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060" w:rsidRDefault="00F27BD9" w:rsidP="00F27BD9">
      <w:pPr>
        <w:pStyle w:val="Nadpis1"/>
        <w:jc w:val="center"/>
        <w:rPr>
          <w:color w:val="000000" w:themeColor="text1"/>
        </w:rPr>
      </w:pPr>
      <w:r w:rsidRPr="00F27BD9">
        <w:rPr>
          <w:color w:val="000000" w:themeColor="text1"/>
        </w:rPr>
        <w:t>Přísloví – pracovní list</w:t>
      </w:r>
    </w:p>
    <w:p w:rsidR="00F27BD9" w:rsidRDefault="00F27BD9" w:rsidP="00F27BD9"/>
    <w:p w:rsidR="00F27BD9" w:rsidRDefault="00F27BD9" w:rsidP="00F27BD9"/>
    <w:p w:rsidR="00F27BD9" w:rsidRDefault="00F27BD9" w:rsidP="00F27BD9">
      <w:pPr>
        <w:rPr>
          <w:sz w:val="28"/>
          <w:szCs w:val="28"/>
        </w:rPr>
      </w:pPr>
      <w:r w:rsidRPr="00F27BD9">
        <w:rPr>
          <w:sz w:val="28"/>
          <w:szCs w:val="28"/>
        </w:rPr>
        <w:t>Vybarvi rámeček se správným výkladem napsaného přísloví.</w:t>
      </w:r>
    </w:p>
    <w:p w:rsidR="00F27BD9" w:rsidRPr="00EE5E3D" w:rsidRDefault="00F27BD9" w:rsidP="00F27BD9">
      <w:pPr>
        <w:pStyle w:val="Odstavecseseznamem"/>
        <w:numPr>
          <w:ilvl w:val="0"/>
          <w:numId w:val="2"/>
        </w:numPr>
        <w:rPr>
          <w:sz w:val="28"/>
          <w:szCs w:val="28"/>
          <w:u w:val="single"/>
        </w:rPr>
      </w:pPr>
      <w:r w:rsidRPr="00EE5E3D">
        <w:rPr>
          <w:sz w:val="28"/>
          <w:szCs w:val="28"/>
          <w:u w:val="single"/>
        </w:rPr>
        <w:t>Jak si kdo ustele, tak si lehne.</w:t>
      </w:r>
    </w:p>
    <w:p w:rsidR="00F27BD9" w:rsidRDefault="00F27BD9" w:rsidP="00F27BD9">
      <w:pPr>
        <w:ind w:left="567"/>
        <w:rPr>
          <w:sz w:val="28"/>
          <w:szCs w:val="28"/>
        </w:rPr>
      </w:pPr>
    </w:p>
    <w:tbl>
      <w:tblPr>
        <w:tblStyle w:val="Mkatabulky"/>
        <w:tblW w:w="0" w:type="auto"/>
        <w:tblInd w:w="567" w:type="dxa"/>
        <w:tblLook w:val="04A0" w:firstRow="1" w:lastRow="0" w:firstColumn="1" w:lastColumn="0" w:noHBand="0" w:noVBand="1"/>
      </w:tblPr>
      <w:tblGrid>
        <w:gridCol w:w="4367"/>
        <w:gridCol w:w="4354"/>
      </w:tblGrid>
      <w:tr w:rsidR="00F27BD9" w:rsidTr="00F27BD9">
        <w:tc>
          <w:tcPr>
            <w:tcW w:w="4606" w:type="dxa"/>
          </w:tcPr>
          <w:p w:rsidR="00F27BD9" w:rsidRDefault="00F27BD9" w:rsidP="00F27B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Jak si zařídíme své věci, takové je budeme mít.</w:t>
            </w:r>
          </w:p>
        </w:tc>
        <w:tc>
          <w:tcPr>
            <w:tcW w:w="4606" w:type="dxa"/>
          </w:tcPr>
          <w:p w:rsidR="00F27BD9" w:rsidRDefault="00F27BD9" w:rsidP="00F27B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Děti se chovají tak, jako jejich rodiče.</w:t>
            </w:r>
          </w:p>
        </w:tc>
      </w:tr>
    </w:tbl>
    <w:p w:rsidR="00F27BD9" w:rsidRDefault="00F27BD9" w:rsidP="00F27BD9">
      <w:pPr>
        <w:ind w:left="567"/>
        <w:rPr>
          <w:sz w:val="28"/>
          <w:szCs w:val="28"/>
        </w:rPr>
      </w:pPr>
    </w:p>
    <w:p w:rsidR="00F27BD9" w:rsidRDefault="00F27BD9" w:rsidP="00F27BD9">
      <w:pPr>
        <w:ind w:left="567"/>
        <w:rPr>
          <w:sz w:val="28"/>
          <w:szCs w:val="28"/>
        </w:rPr>
      </w:pPr>
    </w:p>
    <w:p w:rsidR="00F27BD9" w:rsidRPr="00EE5E3D" w:rsidRDefault="00F27BD9" w:rsidP="00F27BD9">
      <w:pPr>
        <w:pStyle w:val="Odstavecseseznamem"/>
        <w:numPr>
          <w:ilvl w:val="0"/>
          <w:numId w:val="2"/>
        </w:numPr>
        <w:rPr>
          <w:sz w:val="28"/>
          <w:szCs w:val="28"/>
          <w:u w:val="single"/>
        </w:rPr>
      </w:pPr>
      <w:r w:rsidRPr="00EE5E3D">
        <w:rPr>
          <w:sz w:val="28"/>
          <w:szCs w:val="28"/>
          <w:u w:val="single"/>
        </w:rPr>
        <w:t>Dočkej času, jako husa klasu.</w:t>
      </w:r>
    </w:p>
    <w:p w:rsidR="00F27BD9" w:rsidRDefault="00F27BD9" w:rsidP="00F27BD9">
      <w:pPr>
        <w:ind w:left="567"/>
        <w:rPr>
          <w:sz w:val="28"/>
          <w:szCs w:val="28"/>
        </w:rPr>
      </w:pPr>
    </w:p>
    <w:tbl>
      <w:tblPr>
        <w:tblStyle w:val="Mkatabulky"/>
        <w:tblW w:w="0" w:type="auto"/>
        <w:tblInd w:w="567" w:type="dxa"/>
        <w:tblLook w:val="04A0" w:firstRow="1" w:lastRow="0" w:firstColumn="1" w:lastColumn="0" w:noHBand="0" w:noVBand="1"/>
      </w:tblPr>
      <w:tblGrid>
        <w:gridCol w:w="4347"/>
        <w:gridCol w:w="4374"/>
      </w:tblGrid>
      <w:tr w:rsidR="00F27BD9" w:rsidTr="00F27BD9">
        <w:tc>
          <w:tcPr>
            <w:tcW w:w="4606" w:type="dxa"/>
          </w:tcPr>
          <w:p w:rsidR="00F27BD9" w:rsidRDefault="00F27BD9" w:rsidP="00F27BD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Kdo se často myje, chrání své zdraví před nemocí.</w:t>
            </w:r>
          </w:p>
        </w:tc>
        <w:tc>
          <w:tcPr>
            <w:tcW w:w="4606" w:type="dxa"/>
          </w:tcPr>
          <w:p w:rsidR="00F27BD9" w:rsidRDefault="00F27BD9" w:rsidP="00EE5E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Měli bychom být trpěliví, nemůžeme mít všechno hn</w:t>
            </w:r>
            <w:r w:rsidR="00EE5E3D">
              <w:rPr>
                <w:sz w:val="28"/>
                <w:szCs w:val="28"/>
              </w:rPr>
              <w:t>e</w:t>
            </w:r>
            <w:r>
              <w:rPr>
                <w:sz w:val="28"/>
                <w:szCs w:val="28"/>
              </w:rPr>
              <w:t>d.</w:t>
            </w:r>
          </w:p>
        </w:tc>
      </w:tr>
    </w:tbl>
    <w:p w:rsidR="00F27BD9" w:rsidRDefault="00F27BD9" w:rsidP="00F27BD9">
      <w:pPr>
        <w:ind w:left="567"/>
        <w:rPr>
          <w:sz w:val="28"/>
          <w:szCs w:val="28"/>
        </w:rPr>
      </w:pPr>
    </w:p>
    <w:p w:rsidR="00EE5E3D" w:rsidRDefault="00EE5E3D" w:rsidP="00F27BD9">
      <w:pPr>
        <w:ind w:left="567"/>
        <w:rPr>
          <w:sz w:val="28"/>
          <w:szCs w:val="28"/>
        </w:rPr>
      </w:pPr>
    </w:p>
    <w:p w:rsidR="00EE5E3D" w:rsidRPr="00EE5E3D" w:rsidRDefault="00EE5E3D" w:rsidP="00EE5E3D">
      <w:pPr>
        <w:pStyle w:val="Odstavecseseznamem"/>
        <w:numPr>
          <w:ilvl w:val="0"/>
          <w:numId w:val="2"/>
        </w:numPr>
        <w:rPr>
          <w:sz w:val="28"/>
          <w:szCs w:val="28"/>
          <w:u w:val="single"/>
        </w:rPr>
      </w:pPr>
      <w:r w:rsidRPr="00EE5E3D">
        <w:rPr>
          <w:sz w:val="28"/>
          <w:szCs w:val="28"/>
          <w:u w:val="single"/>
        </w:rPr>
        <w:t>Spěchej pomalu.</w:t>
      </w:r>
    </w:p>
    <w:p w:rsidR="00EE5E3D" w:rsidRDefault="00EE5E3D" w:rsidP="00EE5E3D">
      <w:pPr>
        <w:ind w:left="567"/>
        <w:rPr>
          <w:sz w:val="28"/>
          <w:szCs w:val="28"/>
        </w:rPr>
      </w:pPr>
    </w:p>
    <w:tbl>
      <w:tblPr>
        <w:tblStyle w:val="Mkatabulky"/>
        <w:tblW w:w="0" w:type="auto"/>
        <w:tblInd w:w="567" w:type="dxa"/>
        <w:tblLook w:val="04A0" w:firstRow="1" w:lastRow="0" w:firstColumn="1" w:lastColumn="0" w:noHBand="0" w:noVBand="1"/>
      </w:tblPr>
      <w:tblGrid>
        <w:gridCol w:w="4357"/>
        <w:gridCol w:w="4364"/>
      </w:tblGrid>
      <w:tr w:rsidR="00EE5E3D" w:rsidTr="00EE5E3D">
        <w:tc>
          <w:tcPr>
            <w:tcW w:w="4606" w:type="dxa"/>
          </w:tcPr>
          <w:p w:rsidR="00EE5E3D" w:rsidRDefault="00EE5E3D" w:rsidP="00EE5E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Ten, kdo se často směje a nic ho netrápí, ten se má nejlépe.</w:t>
            </w:r>
          </w:p>
        </w:tc>
        <w:tc>
          <w:tcPr>
            <w:tcW w:w="4606" w:type="dxa"/>
          </w:tcPr>
          <w:p w:rsidR="00EE5E3D" w:rsidRDefault="00EE5E3D" w:rsidP="00EE5E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Kdo je zbrklý, většinou udělá chybu, lépe je pracovat pomalu a pečlivě.</w:t>
            </w:r>
          </w:p>
        </w:tc>
      </w:tr>
    </w:tbl>
    <w:p w:rsidR="00EE5E3D" w:rsidRDefault="00EE5E3D" w:rsidP="00EE5E3D">
      <w:pPr>
        <w:ind w:left="567"/>
        <w:rPr>
          <w:sz w:val="28"/>
          <w:szCs w:val="28"/>
        </w:rPr>
      </w:pPr>
    </w:p>
    <w:p w:rsidR="00EE5E3D" w:rsidRDefault="00EE5E3D" w:rsidP="00EE5E3D">
      <w:pPr>
        <w:ind w:left="567"/>
        <w:rPr>
          <w:sz w:val="28"/>
          <w:szCs w:val="28"/>
        </w:rPr>
      </w:pPr>
      <w:bookmarkStart w:id="0" w:name="_GoBack"/>
      <w:bookmarkEnd w:id="0"/>
    </w:p>
    <w:p w:rsidR="00EE5E3D" w:rsidRPr="00EE5E3D" w:rsidRDefault="00EE5E3D" w:rsidP="00EE5E3D">
      <w:pPr>
        <w:pStyle w:val="Odstavecseseznamem"/>
        <w:numPr>
          <w:ilvl w:val="0"/>
          <w:numId w:val="2"/>
        </w:numPr>
        <w:rPr>
          <w:sz w:val="28"/>
          <w:szCs w:val="28"/>
          <w:u w:val="single"/>
        </w:rPr>
      </w:pPr>
      <w:r w:rsidRPr="00EE5E3D">
        <w:rPr>
          <w:sz w:val="28"/>
          <w:szCs w:val="28"/>
          <w:u w:val="single"/>
        </w:rPr>
        <w:t>Žádný učený z nebe nespadl.</w:t>
      </w:r>
    </w:p>
    <w:p w:rsidR="00EE5E3D" w:rsidRDefault="00EE5E3D" w:rsidP="00EE5E3D">
      <w:pPr>
        <w:ind w:left="567"/>
        <w:rPr>
          <w:sz w:val="28"/>
          <w:szCs w:val="28"/>
        </w:rPr>
      </w:pPr>
    </w:p>
    <w:tbl>
      <w:tblPr>
        <w:tblStyle w:val="Mkatabulky"/>
        <w:tblW w:w="0" w:type="auto"/>
        <w:tblInd w:w="567" w:type="dxa"/>
        <w:tblLook w:val="04A0" w:firstRow="1" w:lastRow="0" w:firstColumn="1" w:lastColumn="0" w:noHBand="0" w:noVBand="1"/>
      </w:tblPr>
      <w:tblGrid>
        <w:gridCol w:w="4360"/>
        <w:gridCol w:w="4361"/>
      </w:tblGrid>
      <w:tr w:rsidR="00EE5E3D" w:rsidTr="00EE5E3D">
        <w:tc>
          <w:tcPr>
            <w:tcW w:w="4606" w:type="dxa"/>
          </w:tcPr>
          <w:p w:rsidR="00EE5E3D" w:rsidRDefault="00EE5E3D" w:rsidP="00EE5E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Všechno se musíme postupně naučit, nic nejde samo od sebe.</w:t>
            </w:r>
          </w:p>
        </w:tc>
        <w:tc>
          <w:tcPr>
            <w:tcW w:w="4606" w:type="dxa"/>
          </w:tcPr>
          <w:p w:rsidR="00EE5E3D" w:rsidRDefault="00EE5E3D" w:rsidP="00EE5E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Člověk by se neměl moc namáhat, není to zdravé.</w:t>
            </w:r>
          </w:p>
        </w:tc>
      </w:tr>
    </w:tbl>
    <w:p w:rsidR="00EE5E3D" w:rsidRPr="00EE5E3D" w:rsidRDefault="00EE5E3D" w:rsidP="00EE5E3D">
      <w:pPr>
        <w:ind w:left="567"/>
        <w:rPr>
          <w:sz w:val="28"/>
          <w:szCs w:val="28"/>
        </w:rPr>
      </w:pPr>
    </w:p>
    <w:sectPr w:rsidR="00EE5E3D" w:rsidRPr="00EE5E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11A10"/>
    <w:multiLevelType w:val="hybridMultilevel"/>
    <w:tmpl w:val="D95C577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976B1C"/>
    <w:multiLevelType w:val="hybridMultilevel"/>
    <w:tmpl w:val="0CF2DB6C"/>
    <w:lvl w:ilvl="0" w:tplc="040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BD9"/>
    <w:rsid w:val="008E7060"/>
    <w:rsid w:val="00EE5E3D"/>
    <w:rsid w:val="00F2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27B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27B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F27BD9"/>
    <w:pPr>
      <w:ind w:left="720"/>
      <w:contextualSpacing/>
    </w:pPr>
  </w:style>
  <w:style w:type="table" w:styleId="Mkatabulky">
    <w:name w:val="Table Grid"/>
    <w:basedOn w:val="Normlntabulka"/>
    <w:uiPriority w:val="59"/>
    <w:rsid w:val="00F27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27B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27B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F27BD9"/>
    <w:pPr>
      <w:ind w:left="720"/>
      <w:contextualSpacing/>
    </w:pPr>
  </w:style>
  <w:style w:type="table" w:styleId="Mkatabulky">
    <w:name w:val="Table Grid"/>
    <w:basedOn w:val="Normlntabulka"/>
    <w:uiPriority w:val="59"/>
    <w:rsid w:val="00F27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92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Trpková</dc:creator>
  <cp:lastModifiedBy>Jiřina Trpková</cp:lastModifiedBy>
  <cp:revision>1</cp:revision>
  <dcterms:created xsi:type="dcterms:W3CDTF">2012-06-16T20:15:00Z</dcterms:created>
  <dcterms:modified xsi:type="dcterms:W3CDTF">2012-06-16T20:33:00Z</dcterms:modified>
</cp:coreProperties>
</file>